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Harshbarger</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 English Language and Composition</w:t>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Developing a Paragraph - Introduction and Body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handout will walk you through your argument essay step-by-step. The idea is not for you to write cookie cutter essays, but for you to become comfortable enough with the building blocks of a paragraph to be able to write with confidence on any subject. If you have not already, thoroughly read the prompt for FRQ #3 and outline your thesis and reasons before starting this handout. </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your first sentence or two, choose one: </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anecdote about cell phones and school/cell phones and socialization</w:t>
      </w:r>
    </w:p>
    <w:p w:rsidR="00000000" w:rsidDel="00000000" w:rsidP="00000000" w:rsidRDefault="00000000" w:rsidRPr="00000000" w14:paraId="0000000D">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well-known quote with attribution (“Shakespeare wrote, ‘To be or not to be, that is the question.’”</w:t>
      </w:r>
    </w:p>
    <w:p w:rsidR="00000000" w:rsidDel="00000000" w:rsidP="00000000" w:rsidRDefault="00000000" w:rsidRPr="00000000" w14:paraId="0000000E">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puzzling scenario (“This generation of college students knows that growing up on social media has had negative effects as well as positive. However, being separated from their devices for any period of time causes them serious anxiety.”)</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you’ll provide the appropriate context for your reader to understand the essay.</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one sentence to describe the situation laid out in the essay prompt:</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use the next one or two sentences to describe what the two different sides of the issue think. </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transition into your thesis, which should include a claim and a “because” clause with a reason (your “umbrella” reason, the one that encompasses all of your body paragraph reasons). </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Body Paragraph</w:t>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real AP essay, you’ll use one to two body paragraphs per reason, but for now, we’ll just write one. </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write a topic sentence or “mini introduction” that introduces the main idea of your paragraph--your first reason.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use one more sentence to further explain this main idea. </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provide your first piece of evidence, or example. This can come from your own experience, current events, historical events, a book, movie, TV show, etc. It should not be hypothetical. </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explain how your example supports your reason. </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provide your second piece of evidence. It can be any of the above options, but it should not be the same type of evidence as above--for instance, if you used a personal example before, don’t use a personal example here. </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explain how your example supports your reason. </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explain how your reason supports your thesis and conclude your paragraph. </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